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F839" w14:textId="5D619358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C6079C">
        <w:rPr>
          <w:b/>
          <w:iCs/>
          <w:noProof/>
          <w:sz w:val="28"/>
        </w:rPr>
        <w:t>7226</w:t>
      </w:r>
      <w:ins w:id="2" w:author="NTT DOCOMO rev" w:date="2020-10-15T10:13:00Z">
        <w:r w:rsidR="00D90BAA">
          <w:rPr>
            <w:b/>
            <w:iCs/>
            <w:noProof/>
            <w:sz w:val="28"/>
          </w:rPr>
          <w:t>r0</w:t>
        </w:r>
      </w:ins>
      <w:ins w:id="3" w:author="Huawei-1020-1" w:date="2020-10-20T09:44:00Z">
        <w:r w:rsidR="007416E9">
          <w:rPr>
            <w:b/>
            <w:iCs/>
            <w:noProof/>
            <w:sz w:val="28"/>
          </w:rPr>
          <w:t>2</w:t>
        </w:r>
      </w:ins>
      <w:ins w:id="4" w:author="NTT DOCOMO rev" w:date="2020-10-15T10:13:00Z">
        <w:del w:id="5" w:author="Huawei-1020-1" w:date="2020-10-20T09:44:00Z">
          <w:r w:rsidR="00D90BAA" w:rsidDel="007416E9">
            <w:rPr>
              <w:b/>
              <w:iCs/>
              <w:noProof/>
              <w:sz w:val="28"/>
            </w:rPr>
            <w:delText>1</w:delText>
          </w:r>
        </w:del>
      </w:ins>
    </w:p>
    <w:p w14:paraId="6B0D847D" w14:textId="77777777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bookmarkEnd w:id="6"/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Heading2"/>
      </w:pPr>
      <w:bookmarkStart w:id="7" w:name="_Toc50536659"/>
      <w:bookmarkStart w:id="8" w:name="_Toc16839391"/>
      <w:bookmarkStart w:id="9" w:name="_Toc22192659"/>
      <w:bookmarkStart w:id="10" w:name="_Toc23402397"/>
      <w:bookmarkStart w:id="11" w:name="_Toc23402427"/>
      <w:bookmarkStart w:id="12" w:name="_Toc26386444"/>
      <w:bookmarkStart w:id="13" w:name="_Toc26431250"/>
      <w:bookmarkStart w:id="14" w:name="_Toc30694674"/>
      <w:bookmarkStart w:id="15" w:name="_Toc43906739"/>
      <w:bookmarkStart w:id="16" w:name="_Toc43906854"/>
      <w:bookmarkStart w:id="17" w:name="_Toc44311980"/>
      <w:bookmarkStart w:id="18" w:name="_Toc50575412"/>
      <w:r w:rsidRPr="005F75BE">
        <w:t>8.1</w:t>
      </w:r>
      <w:r w:rsidRPr="005F75BE">
        <w:tab/>
        <w:t>Key Issue #1: Uplink Time Synchronization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</w:t>
      </w:r>
      <w:ins w:id="19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 xml:space="preserve">messages (carried within Sync message for one-step operation or </w:t>
      </w:r>
      <w:proofErr w:type="spellStart"/>
      <w:r w:rsidRPr="005F75BE">
        <w:rPr>
          <w:rFonts w:eastAsiaTheme="minorEastAsia"/>
          <w:lang w:eastAsia="zh-CN"/>
        </w:rPr>
        <w:t>Follow_up</w:t>
      </w:r>
      <w:proofErr w:type="spellEnd"/>
      <w:r w:rsidRPr="005F75BE">
        <w:rPr>
          <w:rFonts w:eastAsiaTheme="minorEastAsia"/>
          <w:lang w:eastAsia="zh-CN"/>
        </w:rPr>
        <w:t xml:space="preserve">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20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to the UPF/NW-TT:</w:t>
      </w:r>
    </w:p>
    <w:p w14:paraId="553CE9FC" w14:textId="08139ABF" w:rsidR="00C9651C" w:rsidRPr="005F75BE" w:rsidRDefault="00D53864" w:rsidP="00D53864">
      <w:pPr>
        <w:pStyle w:val="B3"/>
        <w:rPr>
          <w:ins w:id="21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22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23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</w:t>
        </w:r>
        <w:proofErr w:type="spellStart"/>
        <w:r w:rsidR="00E23AB6" w:rsidRPr="005F75BE">
          <w:rPr>
            <w:rFonts w:eastAsiaTheme="minorEastAsia"/>
            <w:lang w:eastAsia="zh-CN"/>
          </w:rPr>
          <w:t>gPTP</w:t>
        </w:r>
        <w:proofErr w:type="spellEnd"/>
        <w:r w:rsidR="00E23AB6" w:rsidRPr="005F75BE">
          <w:rPr>
            <w:rFonts w:eastAsiaTheme="minorEastAsia"/>
            <w:lang w:eastAsia="zh-CN"/>
          </w:rPr>
          <w:t xml:space="preserve">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24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25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26" w:author="NTT DOCOMO" w:date="2020-09-30T09:49:00Z">
        <w:r w:rsidR="00C9651C" w:rsidRPr="005F75BE">
          <w:rPr>
            <w:rFonts w:eastAsiaTheme="minorEastAsia"/>
            <w:lang w:eastAsia="zh-CN"/>
          </w:rPr>
          <w:t xml:space="preserve"> except for the PDU session of the source ("avoids play back to the source DS-TT port")</w:t>
        </w:r>
      </w:ins>
      <w:ins w:id="27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28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29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0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31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32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3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34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35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36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 xml:space="preserve">performs </w:t>
      </w:r>
      <w:proofErr w:type="gramStart"/>
      <w:r w:rsidR="00D53864" w:rsidRPr="005F75BE">
        <w:rPr>
          <w:rFonts w:eastAsiaTheme="minorEastAsia"/>
          <w:lang w:eastAsia="zh-CN"/>
        </w:rPr>
        <w:t>exactly the same</w:t>
      </w:r>
      <w:proofErr w:type="gramEnd"/>
      <w:r w:rsidR="00D53864" w:rsidRPr="005F75BE">
        <w:rPr>
          <w:rFonts w:eastAsiaTheme="minorEastAsia"/>
          <w:lang w:eastAsia="zh-CN"/>
        </w:rPr>
        <w:t xml:space="preserve"> operations for UL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37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38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39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40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41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42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43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44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45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46" w:author="NTT DOCOMO" w:date="2020-09-30T09:46:00Z"/>
          <w:rFonts w:eastAsiaTheme="minorEastAsia"/>
          <w:lang w:eastAsia="zh-CN"/>
        </w:rPr>
      </w:pPr>
      <w:ins w:id="47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48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49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50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51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52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53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 w:rsidRPr="005F75BE">
        <w:rPr>
          <w:rFonts w:eastAsiaTheme="minorEastAsia"/>
          <w:lang w:eastAsia="zh-CN"/>
        </w:rPr>
        <w:t>PtP</w:t>
      </w:r>
      <w:proofErr w:type="spellEnd"/>
      <w:r w:rsidRPr="005F75BE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D0AC8D6" w14:textId="732207B7" w:rsidR="008A0681" w:rsidRPr="005F75BE" w:rsidDel="00CF4262" w:rsidRDefault="00780242" w:rsidP="008A0681">
      <w:pPr>
        <w:pStyle w:val="B1"/>
        <w:rPr>
          <w:ins w:id="54" w:author="NTT DOCOMO" w:date="2020-09-29T17:31:00Z"/>
          <w:del w:id="55" w:author="Huawei-1020-1" w:date="2020-10-20T09:42:00Z"/>
          <w:rFonts w:eastAsiaTheme="minorEastAsia"/>
          <w:lang w:eastAsia="zh-CN"/>
        </w:rPr>
      </w:pPr>
      <w:ins w:id="56" w:author="NTT DOCOMO" w:date="2020-09-29T17:32:00Z">
        <w:del w:id="57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</w:r>
        </w:del>
      </w:ins>
      <w:ins w:id="58" w:author="NTT DOCOMO" w:date="2020-09-29T17:31:00Z">
        <w:del w:id="59" w:author="Huawei-1020-1" w:date="2020-10-20T09:42:00Z">
          <w:r w:rsidR="008A0681" w:rsidRPr="005F75BE" w:rsidDel="00CF4262">
            <w:rPr>
              <w:rFonts w:eastAsiaTheme="minorEastAsia"/>
              <w:lang w:eastAsia="zh-CN"/>
            </w:rPr>
            <w:delText xml:space="preserve">The following interim agreement are applied for </w:delText>
          </w:r>
        </w:del>
      </w:ins>
      <w:ins w:id="60" w:author="NTT DOCOMO" w:date="2020-09-29T17:32:00Z">
        <w:del w:id="61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>IP type</w:delText>
          </w:r>
        </w:del>
      </w:ins>
      <w:ins w:id="62" w:author="NTT DOCOMO" w:date="2020-09-29T17:31:00Z">
        <w:del w:id="63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 xml:space="preserve"> PDU Sessions for the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transmission of the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GM time in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PTP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over UDP/IP </w:delText>
          </w:r>
          <w:r w:rsidR="008A0681" w:rsidRPr="005F75BE" w:rsidDel="00CF4262">
            <w:rPr>
              <w:rFonts w:eastAsiaTheme="minorEastAsia"/>
              <w:lang w:eastAsia="zh-CN"/>
            </w:rPr>
            <w:delText>messages (carried within Sync message for one-step operation or Follow_up message for two-step operation):</w:delText>
          </w:r>
        </w:del>
      </w:ins>
    </w:p>
    <w:p w14:paraId="41C78293" w14:textId="170EA63F" w:rsidR="008A0681" w:rsidRPr="005F75BE" w:rsidDel="00CF4262" w:rsidRDefault="008A0681" w:rsidP="008A0681">
      <w:pPr>
        <w:pStyle w:val="B2"/>
        <w:rPr>
          <w:ins w:id="64" w:author="NTT DOCOMO" w:date="2020-09-29T17:31:00Z"/>
          <w:del w:id="65" w:author="Huawei-1020-1" w:date="2020-10-20T09:42:00Z"/>
          <w:rFonts w:eastAsiaTheme="minorEastAsia"/>
          <w:lang w:eastAsia="zh-CN"/>
        </w:rPr>
      </w:pPr>
      <w:ins w:id="66" w:author="NTT DOCOMO" w:date="2020-09-29T17:31:00Z">
        <w:del w:id="67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  <w:delText>DS-TT which is attached by one or more GMs will perform exactly the same operations for UL PTP messages as what the NW-TT performs for the DL gPTP messages as specified in clause 5.27.1.2.2 of TS 23.501 [2].</w:delText>
          </w:r>
        </w:del>
      </w:ins>
    </w:p>
    <w:p w14:paraId="1DE90A29" w14:textId="7481D620" w:rsidR="008A0681" w:rsidRPr="005F75BE" w:rsidDel="00CF4262" w:rsidRDefault="008A0681" w:rsidP="00780242">
      <w:pPr>
        <w:pStyle w:val="B2"/>
        <w:rPr>
          <w:ins w:id="68" w:author="NTT DOCOMO" w:date="2020-09-29T17:31:00Z"/>
          <w:del w:id="69" w:author="Huawei-1020-1" w:date="2020-10-20T09:42:00Z"/>
          <w:lang w:eastAsia="zh-CN"/>
        </w:rPr>
      </w:pPr>
      <w:ins w:id="70" w:author="NTT DOCOMO" w:date="2020-09-29T17:31:00Z">
        <w:del w:id="71" w:author="Huawei-1020-1" w:date="2020-10-20T09:42:00Z">
          <w:r w:rsidRPr="005F75BE" w:rsidDel="00CF4262">
            <w:rPr>
              <w:lang w:val="en-GB" w:eastAsia="zh-CN"/>
            </w:rPr>
            <w:delText>-</w:delText>
          </w:r>
          <w:r w:rsidRPr="005F75BE" w:rsidDel="00CF4262">
            <w:rPr>
              <w:lang w:val="en-GB" w:eastAsia="zh-CN"/>
            </w:rPr>
            <w:tab/>
          </w:r>
          <w:r w:rsidRPr="005F75BE" w:rsidDel="00CF4262">
            <w:rPr>
              <w:lang w:eastAsia="zh-CN"/>
            </w:rPr>
            <w:delText>The PDU session of DS-TT receiving the source GM'</w:delText>
          </w:r>
          <w:r w:rsidRPr="005F75BE" w:rsidDel="00CF4262">
            <w:rPr>
              <w:lang w:val="en-GB" w:eastAsia="zh-CN"/>
            </w:rPr>
            <w:delText>s</w:delText>
          </w:r>
          <w:r w:rsidRPr="005F75BE" w:rsidDel="00CF4262">
            <w:rPr>
              <w:lang w:eastAsia="zh-CN"/>
            </w:rPr>
            <w:delText xml:space="preserve"> PTP messages is used to forward the PTP messages to the UPF/NW-TT:</w:delText>
          </w:r>
        </w:del>
      </w:ins>
    </w:p>
    <w:p w14:paraId="103788AF" w14:textId="5E7AFFFD" w:rsidR="008A0681" w:rsidRPr="005F75BE" w:rsidDel="00CF4262" w:rsidRDefault="008A0681" w:rsidP="008A0681">
      <w:pPr>
        <w:pStyle w:val="B3"/>
        <w:rPr>
          <w:ins w:id="72" w:author="NTT DOCOMO" w:date="2020-09-29T17:43:00Z"/>
          <w:del w:id="73" w:author="Huawei-1020-1" w:date="2020-10-20T09:42:00Z"/>
          <w:rFonts w:eastAsiaTheme="minorEastAsia"/>
          <w:lang w:val="en-GB" w:eastAsia="zh-CN"/>
        </w:rPr>
      </w:pPr>
      <w:ins w:id="74" w:author="NTT DOCOMO" w:date="2020-09-29T17:31:00Z">
        <w:del w:id="75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76" w:author="NTT DOCOMO" w:date="2020-09-29T17:35:00Z">
        <w:del w:id="77" w:author="Huawei-1020-1" w:date="2020-10-20T09:42:00Z">
          <w:r w:rsidR="00185480" w:rsidRPr="005F75BE" w:rsidDel="00CF4262">
            <w:rPr>
              <w:rFonts w:eastAsiaTheme="minorEastAsia"/>
              <w:lang w:eastAsia="zh-CN"/>
            </w:rPr>
            <w:delText>the UPF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>/NW-TT</w:delText>
          </w:r>
          <w:r w:rsidR="00185480" w:rsidRPr="005F75BE" w:rsidDel="00CF4262">
            <w:rPr>
              <w:rFonts w:eastAsiaTheme="minorEastAsia"/>
              <w:lang w:eastAsia="zh-CN"/>
            </w:rPr>
            <w:delText xml:space="preserve"> forwards the PTP messages to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78" w:author="NTT DOCOMO" w:date="2020-10-01T15:49:00Z">
        <w:del w:id="79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DS-TTs and </w:delText>
          </w:r>
        </w:del>
      </w:ins>
      <w:ins w:id="80" w:author="NTT DOCOMO" w:date="2020-10-01T15:50:00Z">
        <w:del w:id="81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the </w:delText>
          </w:r>
        </w:del>
      </w:ins>
      <w:ins w:id="82" w:author="NTT DOCOMO" w:date="2020-10-01T15:49:00Z">
        <w:del w:id="83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N6 interface if it knows the DS-TT or N6 interface has active listeners for PTP multicast messages.</w:delText>
          </w:r>
        </w:del>
      </w:ins>
    </w:p>
    <w:p w14:paraId="1E5306AE" w14:textId="04F32CCD" w:rsidR="004E5D3C" w:rsidRPr="005F75BE" w:rsidDel="00CF4262" w:rsidRDefault="004E5D3C" w:rsidP="008A0681">
      <w:pPr>
        <w:pStyle w:val="B3"/>
        <w:rPr>
          <w:ins w:id="84" w:author="NTT DOCOMO" w:date="2020-09-29T17:31:00Z"/>
          <w:del w:id="85" w:author="Huawei-1020-1" w:date="2020-10-20T09:42:00Z"/>
          <w:rFonts w:eastAsiaTheme="minorEastAsia"/>
          <w:lang w:eastAsia="zh-CN"/>
        </w:rPr>
      </w:pPr>
      <w:ins w:id="86" w:author="NTT DOCOMO" w:date="2020-09-29T17:44:00Z">
        <w:del w:id="87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  <w:delText xml:space="preserve">If the </w:delText>
          </w:r>
        </w:del>
      </w:ins>
      <w:ins w:id="88" w:author="NTT DOCOMO" w:date="2020-10-01T15:51:00Z">
        <w:del w:id="89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PTP message is sent to N6 interface</w:delText>
          </w:r>
        </w:del>
      </w:ins>
      <w:ins w:id="90" w:author="NTT DOCOMO" w:date="2020-09-29T17:44:00Z">
        <w:del w:id="91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, the NW-TT</w:delText>
          </w:r>
        </w:del>
      </w:ins>
      <w:ins w:id="92" w:author="NTT DOCOMO" w:date="2020-09-29T17:43:00Z">
        <w:del w:id="93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performs exactly the same operations for UL PTP messages as what the DS-TT performs for the DL gPTP messages as specified in clause 5.27.1.2.2 of TS 23.501 [2]</w:delText>
          </w:r>
          <w:r w:rsidRPr="005F75BE" w:rsidDel="00CF4262">
            <w:rPr>
              <w:rFonts w:eastAsiaTheme="minorEastAsia"/>
              <w:lang w:val="en-GB" w:eastAsia="zh-CN"/>
            </w:rPr>
            <w:delText>,</w:delText>
          </w:r>
        </w:del>
      </w:ins>
    </w:p>
    <w:p w14:paraId="3D83677C" w14:textId="63650655" w:rsidR="008A0681" w:rsidRPr="005F75BE" w:rsidDel="00CF4262" w:rsidRDefault="008A0681" w:rsidP="00BD0B3D">
      <w:pPr>
        <w:pStyle w:val="B3"/>
        <w:jc w:val="left"/>
        <w:rPr>
          <w:ins w:id="94" w:author="NTT DOCOMO" w:date="2020-09-29T17:31:00Z"/>
          <w:del w:id="95" w:author="Huawei-1020-1" w:date="2020-10-20T09:42:00Z"/>
          <w:rFonts w:eastAsiaTheme="minorEastAsia"/>
          <w:lang w:eastAsia="zh-CN"/>
        </w:rPr>
      </w:pPr>
      <w:ins w:id="96" w:author="NTT DOCOMO" w:date="2020-09-29T17:31:00Z">
        <w:del w:id="97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98" w:author="NTT DOCOMO" w:date="2020-09-29T17:45:00Z">
        <w:del w:id="99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If the </w:delText>
          </w:r>
        </w:del>
      </w:ins>
      <w:ins w:id="100" w:author="NTT DOCOMO" w:date="2020-10-01T15:51:00Z">
        <w:del w:id="101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PTP message is sent to </w:delText>
          </w:r>
        </w:del>
      </w:ins>
      <w:ins w:id="102" w:author="NTT DOCOMO" w:date="2020-09-29T17:46:00Z">
        <w:del w:id="103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DS-TT/UE</w:delText>
          </w:r>
        </w:del>
      </w:ins>
      <w:ins w:id="104" w:author="NTT DOCOMO" w:date="2020-10-01T15:51:00Z">
        <w:del w:id="105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 via a PDU Session</w:delText>
          </w:r>
        </w:del>
      </w:ins>
      <w:ins w:id="106" w:author="NTT DOCOMO" w:date="2020-09-29T17:46:00Z">
        <w:del w:id="107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, </w:delText>
          </w:r>
        </w:del>
      </w:ins>
      <w:ins w:id="108" w:author="NTT DOCOMO" w:date="2020-09-29T17:45:00Z">
        <w:del w:id="109" w:author="Huawei-1020-1" w:date="2020-10-20T09:42:00Z">
          <w:r w:rsidR="00BD0B3D" w:rsidRPr="005F75BE" w:rsidDel="00CF4262">
            <w:rPr>
              <w:rFonts w:eastAsiaTheme="minorEastAsia"/>
              <w:lang w:eastAsia="zh-CN"/>
            </w:rPr>
            <w:delText xml:space="preserve"> </w:delText>
          </w:r>
        </w:del>
      </w:ins>
      <w:ins w:id="110" w:author="NTT DOCOMO" w:date="2020-09-29T17:46:00Z">
        <w:del w:id="111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the</w:delText>
          </w:r>
        </w:del>
      </w:ins>
      <w:ins w:id="112" w:author="NTT DOCOMO" w:date="2020-09-29T17:31:00Z">
        <w:del w:id="113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</w:delText>
          </w:r>
          <w:r w:rsidRPr="005F75BE" w:rsidDel="00CF4262">
            <w:rPr>
              <w:rFonts w:eastAsiaTheme="minorEastAsia"/>
              <w:lang w:val="en-GB" w:eastAsia="zh-CN"/>
            </w:rPr>
            <w:delText>DS-TT</w:delText>
          </w:r>
          <w:r w:rsidRPr="005F75BE" w:rsidDel="00CF4262">
            <w:rPr>
              <w:rFonts w:eastAsiaTheme="minorEastAsia"/>
              <w:lang w:eastAsia="zh-CN"/>
            </w:rPr>
            <w:delText>(s) perform the operation as specified in clause 5.27.1.2.2 of TS 23.501 [</w:delText>
          </w:r>
          <w:commentRangeStart w:id="114"/>
          <w:r w:rsidRPr="005F75BE" w:rsidDel="00CF4262">
            <w:rPr>
              <w:rFonts w:eastAsiaTheme="minorEastAsia"/>
              <w:lang w:eastAsia="zh-CN"/>
            </w:rPr>
            <w:delText>2</w:delText>
          </w:r>
        </w:del>
      </w:ins>
      <w:commentRangeEnd w:id="114"/>
      <w:r w:rsidR="00CF4262">
        <w:rPr>
          <w:rStyle w:val="CommentReference"/>
          <w:lang w:val="en-GB"/>
        </w:rPr>
        <w:commentReference w:id="114"/>
      </w:r>
      <w:ins w:id="115" w:author="NTT DOCOMO" w:date="2020-09-29T17:31:00Z">
        <w:del w:id="116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].</w:delText>
          </w:r>
        </w:del>
      </w:ins>
    </w:p>
    <w:p w14:paraId="3875AF16" w14:textId="4DE83996" w:rsidR="00D53864" w:rsidRPr="005F75BE" w:rsidDel="00C06245" w:rsidRDefault="00D53864" w:rsidP="00D53864">
      <w:pPr>
        <w:pStyle w:val="EditorsNote"/>
        <w:rPr>
          <w:del w:id="117" w:author="NTT DOCOMO" w:date="2020-09-29T16:48:00Z"/>
        </w:rPr>
      </w:pPr>
      <w:del w:id="118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3E2954A4" w14:textId="77777777" w:rsidR="00CD105B" w:rsidRDefault="00CD105B" w:rsidP="00CD105B">
      <w:pPr>
        <w:pStyle w:val="Heading2"/>
      </w:pPr>
      <w:bookmarkStart w:id="119" w:name="_Toc50536661"/>
      <w:bookmarkStart w:id="120" w:name="_Toc50575414"/>
    </w:p>
    <w:p w14:paraId="2896172A" w14:textId="72017D1A" w:rsidR="00CD105B" w:rsidRDefault="00CD105B" w:rsidP="00CD105B">
      <w:pPr>
        <w:pStyle w:val="Heading2"/>
      </w:pPr>
      <w:r>
        <w:t>8.3</w:t>
      </w:r>
      <w:r>
        <w:tab/>
        <w:t>Key Issue #3B: Exposure of Time Synchronization</w:t>
      </w:r>
      <w:bookmarkEnd w:id="119"/>
      <w:bookmarkEnd w:id="120"/>
    </w:p>
    <w:p w14:paraId="21037D1A" w14:textId="77777777" w:rsidR="00CD105B" w:rsidRDefault="00CD105B" w:rsidP="00CD105B">
      <w:r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</w:t>
      </w:r>
      <w:proofErr w:type="gramStart"/>
      <w:r>
        <w:t>4 time</w:t>
      </w:r>
      <w:proofErr w:type="gramEnd"/>
      <w:r>
        <w:t xml:space="preserve"> synchronization methods of KI#3B and the functionality required at the DS/NW-TTs for every method. Solution 9 complements the exposure of time synchronization addressing the subscription and authorization of the AF's request. Additionally, it enables the time synchronization configuration before the PDU Session is established. Solution 9 adds the support of DS-TT capabilities indication towards the 5GS.</w:t>
      </w:r>
    </w:p>
    <w:p w14:paraId="1DE315EE" w14:textId="77777777" w:rsidR="00CD105B" w:rsidRDefault="00CD105B" w:rsidP="00CD105B">
      <w:r>
        <w:t>Following are principles to be considered as the basis for normative work:</w:t>
      </w:r>
    </w:p>
    <w:p w14:paraId="2BCD09E1" w14:textId="77777777" w:rsidR="00CD105B" w:rsidRDefault="00CD105B" w:rsidP="00CD105B">
      <w:pPr>
        <w:pStyle w:val="B1"/>
      </w:pPr>
      <w:r>
        <w:t>-</w:t>
      </w:r>
      <w:r>
        <w:tab/>
        <w:t>Time Synchronization service can be provided for Ethernet PDU sessions and IP PDU sessions.</w:t>
      </w:r>
    </w:p>
    <w:p w14:paraId="7400BBFA" w14:textId="77777777" w:rsidR="00CD105B" w:rsidRDefault="00CD105B" w:rsidP="00CD105B">
      <w:pPr>
        <w:pStyle w:val="B1"/>
      </w:pPr>
      <w:r>
        <w:t>-</w:t>
      </w:r>
      <w:r>
        <w:tab/>
        <w:t>Four time synchronization methods are supported as described in Solution #7.</w:t>
      </w:r>
    </w:p>
    <w:p w14:paraId="5B384B59" w14:textId="77777777" w:rsidR="00CD105B" w:rsidRDefault="00CD105B" w:rsidP="00CD105B">
      <w:pPr>
        <w:pStyle w:val="B1"/>
      </w:pPr>
      <w:r>
        <w:t>-</w:t>
      </w:r>
      <w:r>
        <w:tab/>
        <w:t>Time synchronization service may support GM residing in DS-TT(s) as described in Solution #9.</w:t>
      </w:r>
    </w:p>
    <w:p w14:paraId="19AF73F8" w14:textId="77777777" w:rsidR="00CD105B" w:rsidRPr="00507904" w:rsidRDefault="00CD105B" w:rsidP="00CD105B">
      <w:pPr>
        <w:pStyle w:val="EditorsNote"/>
        <w:rPr>
          <w:rFonts w:eastAsia="DengXian"/>
          <w:lang w:val="en-US" w:eastAsia="zh-CN"/>
        </w:rPr>
      </w:pPr>
      <w:r>
        <w:t>Editor's note:</w:t>
      </w:r>
      <w:r>
        <w:tab/>
      </w:r>
      <w:r w:rsidRPr="00507904">
        <w:rPr>
          <w:rFonts w:eastAsia="DengXian"/>
          <w:lang w:val="en-US" w:eastAsia="zh-CN"/>
        </w:rPr>
        <w:t>whether there is a need to include validity time for AF time sync request is FFS. Also, how to support validity time is FFS.</w:t>
      </w:r>
    </w:p>
    <w:p w14:paraId="7B00B460" w14:textId="77777777" w:rsidR="00CD105B" w:rsidRDefault="00CD105B" w:rsidP="00CD105B">
      <w:pPr>
        <w:pStyle w:val="EditorsNote"/>
      </w:pPr>
      <w:r>
        <w:t>Editor's note:</w:t>
      </w:r>
      <w:r>
        <w:tab/>
        <w:t>It is FFS how to configure the 5GC (e.g. the UE subscription) to support the AF requesting time synchronization.</w:t>
      </w:r>
    </w:p>
    <w:p w14:paraId="03FB2715" w14:textId="4DE96A16" w:rsidR="00D53864" w:rsidDel="00CD105B" w:rsidRDefault="00D53864" w:rsidP="00083220">
      <w:pPr>
        <w:rPr>
          <w:del w:id="121" w:author="NTT DOCOMO" w:date="2020-09-29T16:48:00Z"/>
          <w:lang w:val="x-none"/>
        </w:rPr>
      </w:pPr>
    </w:p>
    <w:p w14:paraId="0E97A6A3" w14:textId="6AE06A1E" w:rsidR="00CD105B" w:rsidRDefault="00CD105B" w:rsidP="00083220">
      <w:pPr>
        <w:rPr>
          <w:ins w:id="122" w:author="NTT DOCOMO" w:date="2020-10-20T15:30:00Z"/>
          <w:lang w:val="x-none"/>
        </w:rPr>
      </w:pPr>
    </w:p>
    <w:p w14:paraId="360BE798" w14:textId="0713A338" w:rsidR="00CD105B" w:rsidRPr="005F75BE" w:rsidRDefault="00CD105B" w:rsidP="00CD105B">
      <w:pPr>
        <w:rPr>
          <w:ins w:id="123" w:author="NTT DOCOMO" w:date="2020-10-20T15:30:00Z"/>
          <w:lang w:eastAsia="zh-CN"/>
        </w:rPr>
      </w:pPr>
      <w:ins w:id="124" w:author="NTT DOCOMO" w:date="2020-10-20T15:30:00Z">
        <w:r w:rsidRPr="005F75BE">
          <w:rPr>
            <w:lang w:eastAsia="zh-CN"/>
          </w:rPr>
          <w:t xml:space="preserve">The following interim agreement are applied for IP type PDU Sessions for the transmission of the GM time in PTP over UDP/IP messages (carried within Sync message for one-step operation or </w:t>
        </w:r>
        <w:proofErr w:type="spellStart"/>
        <w:r w:rsidRPr="005F75BE">
          <w:rPr>
            <w:lang w:eastAsia="zh-CN"/>
          </w:rPr>
          <w:t>Follow_up</w:t>
        </w:r>
        <w:proofErr w:type="spellEnd"/>
        <w:r w:rsidRPr="005F75BE">
          <w:rPr>
            <w:lang w:eastAsia="zh-CN"/>
          </w:rPr>
          <w:t xml:space="preserve"> message for two-step operation):</w:t>
        </w:r>
      </w:ins>
    </w:p>
    <w:p w14:paraId="01C07090" w14:textId="77777777" w:rsidR="00CD105B" w:rsidRPr="005F75BE" w:rsidRDefault="00CD105B" w:rsidP="00CD105B">
      <w:pPr>
        <w:pStyle w:val="B1"/>
        <w:rPr>
          <w:ins w:id="125" w:author="NTT DOCOMO" w:date="2020-10-20T15:30:00Z"/>
          <w:lang w:eastAsia="zh-CN"/>
        </w:rPr>
      </w:pPr>
      <w:ins w:id="126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DS-TT which is attached by one or more GMs will perform exactly the same operations for UL PTP messages as what the NW-TT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[2].</w:t>
        </w:r>
      </w:ins>
    </w:p>
    <w:p w14:paraId="4EAAFC95" w14:textId="77777777" w:rsidR="00CD105B" w:rsidRPr="005F75BE" w:rsidRDefault="00CD105B" w:rsidP="00CD105B">
      <w:pPr>
        <w:pStyle w:val="B1"/>
        <w:rPr>
          <w:ins w:id="127" w:author="NTT DOCOMO" w:date="2020-10-20T15:30:00Z"/>
          <w:lang w:eastAsia="zh-CN"/>
        </w:rPr>
      </w:pPr>
      <w:ins w:id="128" w:author="NTT DOCOMO" w:date="2020-10-20T15:30:00Z">
        <w:r w:rsidRPr="005F75BE">
          <w:rPr>
            <w:lang w:val="en-GB" w:eastAsia="zh-CN"/>
          </w:rPr>
          <w:t>-</w:t>
        </w:r>
        <w:r w:rsidRPr="005F75BE">
          <w:rPr>
            <w:lang w:val="en-GB" w:eastAsia="zh-CN"/>
          </w:rPr>
          <w:tab/>
        </w:r>
        <w:r w:rsidRPr="005F75BE">
          <w:rPr>
            <w:lang w:eastAsia="zh-CN"/>
          </w:rPr>
          <w:t>The PDU session of DS-TT receiving the source GM'</w:t>
        </w:r>
        <w:r w:rsidRPr="005F75BE">
          <w:rPr>
            <w:lang w:val="en-GB" w:eastAsia="zh-CN"/>
          </w:rPr>
          <w:t>s</w:t>
        </w:r>
        <w:r w:rsidRPr="005F75BE">
          <w:rPr>
            <w:lang w:eastAsia="zh-CN"/>
          </w:rPr>
          <w:t xml:space="preserve"> PTP messages is used to forward the PTP messages to the UPF/NW-TT:</w:t>
        </w:r>
      </w:ins>
    </w:p>
    <w:p w14:paraId="10A8C9C9" w14:textId="77777777" w:rsidR="00CD105B" w:rsidRPr="005F75BE" w:rsidRDefault="00CD105B" w:rsidP="00CC7C3C">
      <w:pPr>
        <w:pStyle w:val="B2"/>
        <w:rPr>
          <w:ins w:id="129" w:author="NTT DOCOMO" w:date="2020-10-20T15:30:00Z"/>
          <w:lang w:eastAsia="zh-CN"/>
        </w:rPr>
      </w:pPr>
      <w:ins w:id="130" w:author="NTT DOCOMO" w:date="2020-10-20T15:30:00Z">
        <w:r w:rsidRPr="005F75BE">
          <w:rPr>
            <w:lang w:eastAsia="zh-CN"/>
          </w:rPr>
          <w:lastRenderedPageBreak/>
          <w:t>-</w:t>
        </w:r>
        <w:r w:rsidRPr="005F75BE">
          <w:rPr>
            <w:lang w:eastAsia="zh-CN"/>
          </w:rPr>
          <w:tab/>
          <w:t>the UPF/NW</w:t>
        </w:r>
        <w:bookmarkStart w:id="131" w:name="_GoBack"/>
        <w:bookmarkEnd w:id="131"/>
        <w:r w:rsidRPr="005F75BE">
          <w:rPr>
            <w:lang w:eastAsia="zh-CN"/>
          </w:rPr>
          <w:t>-TT forwards the PTP messages to DS-TTs and the N6 interface if it knows the DS-TT or N6 interface has active listeners for PTP multicast messages.</w:t>
        </w:r>
      </w:ins>
    </w:p>
    <w:p w14:paraId="3651CC7B" w14:textId="77777777" w:rsidR="00CD105B" w:rsidRPr="005F75BE" w:rsidRDefault="00CD105B" w:rsidP="00CC7C3C">
      <w:pPr>
        <w:pStyle w:val="B2"/>
        <w:rPr>
          <w:ins w:id="132" w:author="NTT DOCOMO" w:date="2020-10-20T15:30:00Z"/>
          <w:lang w:eastAsia="zh-CN"/>
        </w:rPr>
      </w:pPr>
      <w:ins w:id="133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If the PTP message is sent to N6 interface, the NW-TT performs exactly the same operations for UL PTP messages as what the DS-TT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[2],</w:t>
        </w:r>
      </w:ins>
    </w:p>
    <w:p w14:paraId="7B1E67D1" w14:textId="77777777" w:rsidR="00CD105B" w:rsidRPr="005F75BE" w:rsidRDefault="00CD105B" w:rsidP="00CC7C3C">
      <w:pPr>
        <w:pStyle w:val="B2"/>
        <w:rPr>
          <w:ins w:id="134" w:author="NTT DOCOMO" w:date="2020-10-20T15:30:00Z"/>
          <w:lang w:eastAsia="zh-CN"/>
        </w:rPr>
      </w:pPr>
      <w:ins w:id="135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>If the PTP message is sent to DS-TT/UE via a PDU Session,  the DS-TT(s) perform the operation as specified in clause 5.27.1.2.2 of TS 23.501 [2].</w:t>
        </w:r>
      </w:ins>
    </w:p>
    <w:p w14:paraId="3E53F5DD" w14:textId="77777777" w:rsidR="00CD105B" w:rsidRPr="005F75BE" w:rsidRDefault="00CD105B" w:rsidP="00083220">
      <w:pPr>
        <w:rPr>
          <w:ins w:id="136" w:author="NTT DOCOMO" w:date="2020-10-20T15:30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4194A091" w14:textId="7168E4EE" w:rsidR="008A5F94" w:rsidRDefault="008A5F94" w:rsidP="008A5F9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</w:p>
    <w:p w14:paraId="356367DF" w14:textId="77777777" w:rsidR="008A5F94" w:rsidRPr="00A71619" w:rsidRDefault="008A5F94" w:rsidP="00402032">
      <w:pPr>
        <w:jc w:val="center"/>
        <w:rPr>
          <w:lang w:val="x-none" w:eastAsia="ko-KR"/>
        </w:rPr>
      </w:pPr>
    </w:p>
    <w:sectPr w:rsidR="008A5F94" w:rsidRPr="00A71619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4" w:author="Huawei-1020-1" w:date="2020-10-20T09:43:00Z" w:initials="z">
    <w:p w14:paraId="5E0983E1" w14:textId="0C0DB3F2" w:rsidR="00CF4262" w:rsidRPr="00CF4262" w:rsidRDefault="00CF4262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Not in scope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0983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0983E1" w16cid:durableId="233980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2EED8" w14:textId="77777777" w:rsidR="00DF709E" w:rsidRDefault="00DF709E">
      <w:r>
        <w:separator/>
      </w:r>
    </w:p>
  </w:endnote>
  <w:endnote w:type="continuationSeparator" w:id="0">
    <w:p w14:paraId="5C50133F" w14:textId="77777777" w:rsidR="00DF709E" w:rsidRDefault="00DF709E">
      <w:r>
        <w:continuationSeparator/>
      </w:r>
    </w:p>
  </w:endnote>
  <w:endnote w:type="continuationNotice" w:id="1">
    <w:p w14:paraId="0B734C96" w14:textId="77777777" w:rsidR="00DF709E" w:rsidRDefault="00DF7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416E9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BEF7C" w14:textId="77777777" w:rsidR="00DF709E" w:rsidRDefault="00DF709E">
      <w:r>
        <w:separator/>
      </w:r>
    </w:p>
  </w:footnote>
  <w:footnote w:type="continuationSeparator" w:id="0">
    <w:p w14:paraId="53109D8E" w14:textId="77777777" w:rsidR="00DF709E" w:rsidRDefault="00DF709E">
      <w:r>
        <w:continuationSeparator/>
      </w:r>
    </w:p>
  </w:footnote>
  <w:footnote w:type="continuationNotice" w:id="1">
    <w:p w14:paraId="27A51A87" w14:textId="77777777" w:rsidR="00DF709E" w:rsidRDefault="00DF70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rev">
    <w15:presenceInfo w15:providerId="None" w15:userId="NTT DOCOMO rev"/>
  </w15:person>
  <w15:person w15:author="Huawei-1020-1">
    <w15:presenceInfo w15:providerId="None" w15:userId="Huawei-1020-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9EE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6E9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C4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454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4EE5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789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C3C"/>
    <w:rsid w:val="00CD105B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262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0BAA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09E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B0A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3975A8F-BB9A-4AA3-A367-FF443DC7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3</cp:revision>
  <cp:lastPrinted>2019-01-14T16:23:00Z</cp:lastPrinted>
  <dcterms:created xsi:type="dcterms:W3CDTF">2020-10-20T13:32:00Z</dcterms:created>
  <dcterms:modified xsi:type="dcterms:W3CDTF">2020-10-20T13:35:00Z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